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6" w:rsidRPr="00C12C56" w:rsidRDefault="00C12C56" w:rsidP="00C12C5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  <w:r w:rsidRPr="00C12C56">
        <w:rPr>
          <w:rStyle w:val="a4"/>
          <w:color w:val="993300"/>
          <w:sz w:val="30"/>
          <w:szCs w:val="30"/>
        </w:rPr>
        <w:t>ФОРМЫ РАБОТЫ С УЧАЩИМИСЯ</w:t>
      </w:r>
    </w:p>
    <w:p w:rsidR="00C12C56" w:rsidRPr="00C12C56" w:rsidRDefault="00C12C56" w:rsidP="00C12C5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</w:rPr>
      </w:pPr>
    </w:p>
    <w:p w:rsidR="00BB726F" w:rsidRDefault="00C12C56" w:rsidP="00C12C5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       </w:t>
      </w:r>
      <w:r w:rsidRPr="00C12C56">
        <w:rPr>
          <w:rStyle w:val="a4"/>
          <w:color w:val="222222"/>
          <w:sz w:val="30"/>
          <w:szCs w:val="30"/>
        </w:rPr>
        <w:t>От способов организации воспитательного дела зависит результат и взаимоотношения воспитателей и воспитанников.</w:t>
      </w:r>
    </w:p>
    <w:p w:rsidR="00BB726F" w:rsidRDefault="00C12C56" w:rsidP="00BB7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</w:t>
      </w:r>
      <w:r w:rsidRPr="00C12C56">
        <w:rPr>
          <w:rStyle w:val="a4"/>
          <w:color w:val="222222"/>
          <w:sz w:val="30"/>
          <w:szCs w:val="30"/>
        </w:rPr>
        <w:t>Классный час </w:t>
      </w:r>
      <w:r w:rsidRPr="00C12C56">
        <w:rPr>
          <w:color w:val="222222"/>
          <w:sz w:val="30"/>
          <w:szCs w:val="30"/>
        </w:rPr>
        <w:t>– это час духовного общения классного руководителя с учащимися своего класса. Темы тематических классных часов определяются потребностями духовного развития ребенка, подростка, юноши, их интересами, стремлениями. Мы выделяем классный час и как час коррекции поведения ребенка и называем его ситуационным классным часом.</w:t>
      </w:r>
    </w:p>
    <w:p w:rsidR="00C12C56" w:rsidRPr="00C12C56" w:rsidRDefault="00C12C56" w:rsidP="00BB7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bookmarkStart w:id="0" w:name="_GoBack"/>
      <w:bookmarkEnd w:id="0"/>
      <w:r w:rsidRPr="00C12C56">
        <w:rPr>
          <w:color w:val="222222"/>
          <w:sz w:val="30"/>
          <w:szCs w:val="30"/>
        </w:rPr>
        <w:t> </w:t>
      </w:r>
      <w:r w:rsidRPr="00C12C56">
        <w:rPr>
          <w:rStyle w:val="a4"/>
          <w:color w:val="222222"/>
          <w:sz w:val="30"/>
          <w:szCs w:val="30"/>
        </w:rPr>
        <w:t>Классное собрание </w:t>
      </w:r>
      <w:r w:rsidRPr="00C12C56">
        <w:rPr>
          <w:color w:val="222222"/>
          <w:sz w:val="30"/>
          <w:szCs w:val="30"/>
        </w:rPr>
        <w:t>– это форма организации коллективной жизни. Основное назначение школы – обеспечение интеллектуального, духовно-нравственного и социально-культурного развития ученика на оптимальном для каждого уровне. Эта цель реализуется через основные формы учебно-воспитательного процесса – классное собрание, классный час и через различные дополнительные формы работы с детьми: экскурсии, походы, участие в тех или иных программах (проектах).</w:t>
      </w:r>
    </w:p>
    <w:p w:rsidR="00C12C56" w:rsidRPr="00C12C56" w:rsidRDefault="00C12C56" w:rsidP="00C12C5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         </w:t>
      </w:r>
      <w:r w:rsidRPr="00C12C56">
        <w:rPr>
          <w:rStyle w:val="a4"/>
          <w:color w:val="222222"/>
          <w:sz w:val="30"/>
          <w:szCs w:val="30"/>
        </w:rPr>
        <w:t>Конкурс</w:t>
      </w:r>
      <w:r w:rsidRPr="00C12C56">
        <w:rPr>
          <w:color w:val="222222"/>
          <w:sz w:val="30"/>
          <w:szCs w:val="30"/>
        </w:rPr>
        <w:t xml:space="preserve"> – это личное или командное соревнование, имеющее целью выявить наилучших участников, исполнителей, работы. Конкурс может быть самостоятельной формой работы, музыкальный, фольклорный, танцевальный, поэтический или развлекательного характера в виде конкурса частушечников, пародистов и др. Конкурсы могут быть составной частью праздников, КВН, </w:t>
      </w:r>
      <w:proofErr w:type="spellStart"/>
      <w:r w:rsidRPr="00C12C56">
        <w:rPr>
          <w:color w:val="222222"/>
          <w:sz w:val="30"/>
          <w:szCs w:val="30"/>
        </w:rPr>
        <w:t>брэйн</w:t>
      </w:r>
      <w:proofErr w:type="spellEnd"/>
      <w:r w:rsidRPr="00C12C56">
        <w:rPr>
          <w:color w:val="222222"/>
          <w:sz w:val="30"/>
          <w:szCs w:val="30"/>
        </w:rPr>
        <w:t>-рингов и др. форм.</w:t>
      </w:r>
    </w:p>
    <w:p w:rsidR="00C12C56" w:rsidRPr="00C12C56" w:rsidRDefault="00C12C56" w:rsidP="00C12C5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         </w:t>
      </w:r>
      <w:r w:rsidRPr="00C12C56">
        <w:rPr>
          <w:rStyle w:val="a4"/>
          <w:color w:val="222222"/>
          <w:sz w:val="30"/>
          <w:szCs w:val="30"/>
        </w:rPr>
        <w:t>Конференция</w:t>
      </w:r>
      <w:r w:rsidRPr="00C12C56">
        <w:rPr>
          <w:color w:val="222222"/>
          <w:sz w:val="30"/>
          <w:szCs w:val="30"/>
        </w:rPr>
        <w:t xml:space="preserve"> – широко используется в учебно-воспитательной работе. Проходит в виде собраний, уроков-конференций, научных, научно-практических, читательских, итоговых. Любой вид конференции требует тщательной подготовки: определение темы; оповещение участников (за месяц) о сроках ее проведения; разработка программы, списка предлагаемой литературы для подготовки; формулирование </w:t>
      </w:r>
      <w:proofErr w:type="spellStart"/>
      <w:r w:rsidRPr="00C12C56">
        <w:rPr>
          <w:color w:val="222222"/>
          <w:sz w:val="30"/>
          <w:szCs w:val="30"/>
        </w:rPr>
        <w:t>дискуссионно</w:t>
      </w:r>
      <w:proofErr w:type="spellEnd"/>
      <w:r w:rsidRPr="00C12C56">
        <w:rPr>
          <w:color w:val="222222"/>
          <w:sz w:val="30"/>
          <w:szCs w:val="30"/>
        </w:rPr>
        <w:t>-проблемных вопросов, выносимых на обсуждение.</w:t>
      </w:r>
    </w:p>
    <w:p w:rsidR="00C12C56" w:rsidRPr="00C12C56" w:rsidRDefault="00C12C56" w:rsidP="00C12C5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        Подготовка участников конференции предполагает изучение различных источников, энциклопедий, справочников; овладение навыками составления планов, написания тезисов, текста доклада.</w:t>
      </w:r>
    </w:p>
    <w:p w:rsidR="00C12C56" w:rsidRPr="00C12C56" w:rsidRDefault="00C12C56" w:rsidP="00C12C5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         </w:t>
      </w:r>
      <w:r w:rsidRPr="00C12C56">
        <w:rPr>
          <w:rStyle w:val="a4"/>
          <w:color w:val="222222"/>
          <w:sz w:val="30"/>
          <w:szCs w:val="30"/>
        </w:rPr>
        <w:t>Клубы по интересам</w:t>
      </w:r>
      <w:r w:rsidRPr="00C12C56">
        <w:rPr>
          <w:color w:val="222222"/>
          <w:sz w:val="30"/>
          <w:szCs w:val="30"/>
        </w:rPr>
        <w:t xml:space="preserve"> – объединение учащихся постоянного состава на длительный срок на основе совместной деятельности. Члены клубного объединения должны принимать активное участие в его работе. Важно не только их присутствие, но и умение воспринимать информацию. </w:t>
      </w:r>
      <w:proofErr w:type="gramStart"/>
      <w:r w:rsidRPr="00C12C56">
        <w:rPr>
          <w:color w:val="222222"/>
          <w:sz w:val="30"/>
          <w:szCs w:val="30"/>
        </w:rPr>
        <w:t>Формы работы клуба: лекции, беседы, диспуты, встречи, соревнования, спектакли, концерты, выставки, дискотеки.</w:t>
      </w:r>
      <w:proofErr w:type="gramEnd"/>
    </w:p>
    <w:p w:rsidR="00C12C56" w:rsidRPr="00C12C56" w:rsidRDefault="00C12C56" w:rsidP="00C12C5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lastRenderedPageBreak/>
        <w:t>      </w:t>
      </w:r>
      <w:r w:rsidRPr="00C12C56">
        <w:rPr>
          <w:rStyle w:val="a4"/>
          <w:color w:val="222222"/>
          <w:sz w:val="30"/>
          <w:szCs w:val="30"/>
        </w:rPr>
        <w:t>Вечера (вечеринка)</w:t>
      </w:r>
      <w:r w:rsidRPr="00C12C56">
        <w:rPr>
          <w:color w:val="222222"/>
          <w:sz w:val="30"/>
          <w:szCs w:val="30"/>
        </w:rPr>
        <w:t xml:space="preserve"> – вечернее собрание для дружеской встречи, для развлечения. Организуются чаще для старшеклассников. </w:t>
      </w:r>
      <w:proofErr w:type="gramStart"/>
      <w:r w:rsidRPr="00C12C56">
        <w:rPr>
          <w:color w:val="222222"/>
          <w:sz w:val="30"/>
          <w:szCs w:val="30"/>
        </w:rPr>
        <w:t>Могут быть: литературные, музыкальные, песенные, танцевальные, поэтические, вечера юмора и др. Цель вечеров: объединить участников, приобщить к искусству.</w:t>
      </w:r>
      <w:proofErr w:type="gramEnd"/>
    </w:p>
    <w:p w:rsidR="00C12C56" w:rsidRDefault="00C12C56" w:rsidP="00C12C5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</w:t>
      </w:r>
      <w:r>
        <w:rPr>
          <w:color w:val="222222"/>
          <w:sz w:val="30"/>
          <w:szCs w:val="30"/>
        </w:rPr>
        <w:t>     </w:t>
      </w:r>
      <w:r w:rsidRPr="00C12C56">
        <w:rPr>
          <w:rStyle w:val="a4"/>
          <w:color w:val="222222"/>
          <w:sz w:val="30"/>
          <w:szCs w:val="30"/>
        </w:rPr>
        <w:t>Дискуссия</w:t>
      </w:r>
      <w:r w:rsidRPr="00C12C56">
        <w:rPr>
          <w:color w:val="222222"/>
          <w:sz w:val="30"/>
          <w:szCs w:val="30"/>
        </w:rPr>
        <w:t xml:space="preserve"> – организация обмена мнениями между учащимися. Предполагает деление класса на группы 4-5, 6-10 человек, члены которых выступают в роли ведущих или участников. Основным условием подготовки участников к дискуссии является: ознакомление каждого с информацией, которая имеется у других участников; </w:t>
      </w:r>
      <w:proofErr w:type="spellStart"/>
      <w:r w:rsidRPr="00C12C56">
        <w:rPr>
          <w:color w:val="222222"/>
          <w:sz w:val="30"/>
          <w:szCs w:val="30"/>
        </w:rPr>
        <w:t>поощерение</w:t>
      </w:r>
      <w:proofErr w:type="spellEnd"/>
      <w:r w:rsidRPr="00C12C56">
        <w:rPr>
          <w:color w:val="222222"/>
          <w:sz w:val="30"/>
          <w:szCs w:val="30"/>
        </w:rPr>
        <w:t xml:space="preserve"> разных подходов в обсуждении; допускаются различные несовпадения мнений и предложений; предоставление возможности критиковать и отвергать любое высказывание, мнение или решение; побуждение учащихся к поиску группового соглашения в виде общего мнения или решения.</w:t>
      </w:r>
    </w:p>
    <w:p w:rsidR="00C12C56" w:rsidRDefault="00C12C56" w:rsidP="00C12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</w:t>
      </w:r>
      <w:r w:rsidRPr="00C12C56">
        <w:rPr>
          <w:rStyle w:val="a4"/>
          <w:color w:val="222222"/>
          <w:sz w:val="30"/>
          <w:szCs w:val="30"/>
        </w:rPr>
        <w:t>Праздники</w:t>
      </w:r>
      <w:r w:rsidRPr="00C12C56">
        <w:rPr>
          <w:color w:val="222222"/>
          <w:sz w:val="30"/>
          <w:szCs w:val="30"/>
        </w:rPr>
        <w:t> – массовое мероприятие, посвященное датам и событиям общенародного или классного характера и проводимое в соответствии с традициями образовательного учреждения.</w:t>
      </w:r>
    </w:p>
    <w:p w:rsidR="00C12C56" w:rsidRDefault="00C12C56" w:rsidP="00C12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C12C56">
        <w:rPr>
          <w:rStyle w:val="a4"/>
          <w:color w:val="222222"/>
          <w:sz w:val="30"/>
          <w:szCs w:val="30"/>
        </w:rPr>
        <w:t>Экскурсии</w:t>
      </w:r>
      <w:r w:rsidRPr="00C12C56">
        <w:rPr>
          <w:color w:val="222222"/>
          <w:sz w:val="30"/>
          <w:szCs w:val="30"/>
        </w:rPr>
        <w:t> – выход, поездка, коллективное посещение достопримечательных мест. Может быть, учебного или культурно-просветительского характера. Требуется предварительная подготовка, как со стороны организаторов, так и участников.</w:t>
      </w:r>
    </w:p>
    <w:p w:rsidR="00C12C56" w:rsidRDefault="00C12C56" w:rsidP="00C12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</w:t>
      </w:r>
      <w:r w:rsidRPr="00C12C56">
        <w:rPr>
          <w:rStyle w:val="a4"/>
          <w:color w:val="222222"/>
          <w:sz w:val="30"/>
          <w:szCs w:val="30"/>
        </w:rPr>
        <w:t>Игра</w:t>
      </w:r>
      <w:r w:rsidRPr="00C12C56">
        <w:rPr>
          <w:color w:val="222222"/>
          <w:sz w:val="30"/>
          <w:szCs w:val="30"/>
        </w:rPr>
        <w:t xml:space="preserve"> – соревнование, состязание между детьми по заранее согласованным и определенным правилам. Форма организации игр носит разнообразный характер: дидактическая, ролевая, деловая, имитационно-моделируемая. В практике широко используются игры интеллектуального и развлекательного характера: викторина, КВН, конкурсы, </w:t>
      </w:r>
      <w:proofErr w:type="spellStart"/>
      <w:r w:rsidRPr="00C12C56">
        <w:rPr>
          <w:color w:val="222222"/>
          <w:sz w:val="30"/>
          <w:szCs w:val="30"/>
        </w:rPr>
        <w:t>брэйн</w:t>
      </w:r>
      <w:proofErr w:type="spellEnd"/>
      <w:r w:rsidRPr="00C12C56">
        <w:rPr>
          <w:color w:val="222222"/>
          <w:sz w:val="30"/>
          <w:szCs w:val="30"/>
        </w:rPr>
        <w:t>-ринги. В перерывах между турами организуют музыкальные или игровые паузы.</w:t>
      </w:r>
    </w:p>
    <w:p w:rsidR="00C12C56" w:rsidRPr="00C12C56" w:rsidRDefault="00C12C56" w:rsidP="00C12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C12C56">
        <w:rPr>
          <w:color w:val="222222"/>
          <w:sz w:val="30"/>
          <w:szCs w:val="30"/>
        </w:rPr>
        <w:t> </w:t>
      </w:r>
      <w:r w:rsidRPr="00C12C56">
        <w:rPr>
          <w:rStyle w:val="a4"/>
          <w:color w:val="222222"/>
          <w:sz w:val="30"/>
          <w:szCs w:val="30"/>
        </w:rPr>
        <w:t>Дискотека.</w:t>
      </w:r>
      <w:r w:rsidRPr="00C12C56">
        <w:rPr>
          <w:color w:val="222222"/>
          <w:sz w:val="30"/>
          <w:szCs w:val="30"/>
        </w:rPr>
        <w:t> Формы организации дискотек самые разнообразные: дансинг – «танцуем без перерыва»; тематические; танцевальные и диско-театры. Методика подготовки и проведения дискотек требует от организатора больших усилий по оснащению фонотеки необходимой аппаратурой, соответствующего оборудования и оформления зала. Для учащихся средних и старших классов чаще организуются </w:t>
      </w:r>
      <w:r w:rsidRPr="00C12C56">
        <w:rPr>
          <w:rStyle w:val="a4"/>
          <w:color w:val="222222"/>
          <w:sz w:val="30"/>
          <w:szCs w:val="30"/>
        </w:rPr>
        <w:t>танцевальные вечера</w:t>
      </w:r>
      <w:r w:rsidRPr="00C12C56">
        <w:rPr>
          <w:color w:val="222222"/>
          <w:sz w:val="30"/>
          <w:szCs w:val="30"/>
        </w:rPr>
        <w:t>. </w:t>
      </w:r>
    </w:p>
    <w:p w:rsidR="00EA5298" w:rsidRPr="00C12C56" w:rsidRDefault="00EA5298" w:rsidP="00C12C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A5298" w:rsidRPr="00C1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6"/>
    <w:rsid w:val="002B5B49"/>
    <w:rsid w:val="00B73C6D"/>
    <w:rsid w:val="00BB726F"/>
    <w:rsid w:val="00C12C56"/>
    <w:rsid w:val="00E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1337</cp:lastModifiedBy>
  <cp:revision>2</cp:revision>
  <dcterms:created xsi:type="dcterms:W3CDTF">2021-10-22T14:12:00Z</dcterms:created>
  <dcterms:modified xsi:type="dcterms:W3CDTF">2021-10-22T14:12:00Z</dcterms:modified>
</cp:coreProperties>
</file>